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5760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p>
    <w:p w14:paraId="78657606" w14:textId="77777777"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rFonts w:hint="eastAsia"/>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2B499F95" w14:textId="77777777" w:rsidR="00EC7E83" w:rsidRDefault="00EC7E83" w:rsidP="00FE45D3">
      <w:pPr>
        <w:pStyle w:val="GPSL2numberedclause"/>
        <w:tabs>
          <w:tab w:val="clear" w:pos="1134"/>
        </w:tabs>
        <w:ind w:left="1620" w:hanging="540"/>
        <w:jc w:val="left"/>
        <w:rPr>
          <w:rFonts w:ascii="Arial" w:hAnsi="Arial"/>
          <w:sz w:val="24"/>
          <w:szCs w:val="24"/>
        </w:rPr>
      </w:pP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2" w:name="_GoBack"/>
      <w:bookmarkEnd w:id="2"/>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3"/>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w:t>
      </w:r>
      <w:r w:rsidRPr="00D60F3E">
        <w:rPr>
          <w:rFonts w:ascii="Arial" w:hAnsi="Arial"/>
          <w:sz w:val="24"/>
          <w:szCs w:val="24"/>
        </w:rPr>
        <w:lastRenderedPageBreak/>
        <w:t xml:space="preserve">contents of the </w:t>
      </w:r>
      <w:r w:rsidR="008D619C">
        <w:rPr>
          <w:rFonts w:ascii="Arial" w:hAnsi="Arial"/>
          <w:sz w:val="24"/>
          <w:szCs w:val="24"/>
        </w:rPr>
        <w:t>Implementation</w:t>
      </w:r>
      <w:r w:rsidRPr="00D60F3E">
        <w:rPr>
          <w:rFonts w:ascii="Arial" w:hAnsi="Arial"/>
          <w:sz w:val="24"/>
          <w:szCs w:val="24"/>
        </w:rPr>
        <w:t xml:space="preserve"> Plan within twenty (20) Working Days 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rFonts w:hint="eastAsia"/>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00A3067B">
        <w:rPr>
          <w:rFonts w:ascii="Arial" w:hAnsi="Arial"/>
          <w:sz w:val="24"/>
          <w:szCs w:val="24"/>
        </w:rPr>
        <w:t>3.3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4" w:name="_Ref490056215"/>
      <w:r w:rsidRPr="00D60F3E">
        <w:rPr>
          <w:rFonts w:ascii="Arial" w:hAnsi="Arial"/>
          <w:sz w:val="24"/>
          <w:szCs w:val="24"/>
        </w:rPr>
        <w:t>Changes to any Milestones, Milestone Payments and Delay Payments shall only be made in accordance with the Variation Procedure.</w:t>
      </w:r>
      <w:bookmarkEnd w:id="4"/>
    </w:p>
    <w:p w14:paraId="7865762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14:paraId="78657624"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78657625" w14:textId="77777777" w:rsidR="00B00FF8" w:rsidRPr="001F7A05" w:rsidRDefault="00964653" w:rsidP="00FE45D3">
      <w:pPr>
        <w:pStyle w:val="GPSL1CLAUSEHEADING"/>
        <w:keepNext/>
        <w:numPr>
          <w:ilvl w:val="0"/>
          <w:numId w:val="2"/>
        </w:numPr>
        <w:tabs>
          <w:tab w:val="clear" w:pos="0"/>
        </w:tabs>
        <w:ind w:left="1080"/>
        <w:jc w:val="left"/>
        <w:rPr>
          <w:rFonts w:hint="eastAsia"/>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7865762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rFonts w:hint="eastAsia"/>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t>Delay Payments shall be the Buyer's exclusive financial remedy for the Supplier’s failure to Achieve a Milestone by its Milestone Date except where:</w:t>
      </w:r>
      <w:bookmarkEnd w:id="5"/>
    </w:p>
    <w:p w14:paraId="78657636"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lastRenderedPageBreak/>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3B" w14:textId="2DB14514"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B96C48">
        <w:rPr>
          <w:caps w:val="0"/>
          <w:sz w:val="24"/>
          <w:szCs w:val="24"/>
          <w:highlight w:val="yellow"/>
        </w:rPr>
        <w:t>Implementation</w:t>
      </w:r>
      <w:r w:rsidR="00A72235">
        <w:rPr>
          <w:caps w:val="0"/>
          <w:sz w:val="24"/>
          <w:szCs w:val="24"/>
          <w:highlight w:val="yellow"/>
        </w:rPr>
        <w:t xml:space="preserve"> Plan </w:t>
      </w:r>
    </w:p>
    <w:p w14:paraId="7865763C" w14:textId="04B3DB59"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B96C48">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14:paraId="7865763D" w14:textId="02F298F6"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Pr>
          <w:rFonts w:ascii="Arial" w:hAnsi="Arial"/>
          <w:sz w:val="24"/>
          <w:szCs w:val="24"/>
          <w:highlight w:val="yellow"/>
        </w:rPr>
        <w:t xml:space="preserve"> </w:t>
      </w:r>
    </w:p>
    <w:p w14:paraId="7865763E"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7865763F"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78657640"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78657641" w14:textId="1DF27FBB"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B96C48">
        <w:rPr>
          <w:rFonts w:ascii="Arial" w:hAnsi="Arial"/>
          <w:sz w:val="24"/>
          <w:szCs w:val="24"/>
          <w:highlight w:val="yellow"/>
        </w:rPr>
        <w:t>Implementation</w:t>
      </w:r>
      <w:r w:rsidRPr="00D60F3E">
        <w:rPr>
          <w:rFonts w:ascii="Arial" w:hAnsi="Arial"/>
          <w:sz w:val="24"/>
          <w:szCs w:val="24"/>
          <w:highlight w:val="yellow"/>
        </w:rPr>
        <w:t xml:space="preserve"> Period activities; and </w:t>
      </w:r>
    </w:p>
    <w:p w14:paraId="78657642"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78657643"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78657644"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how the Supplier will work with the incumbent Supplier and the Buyer Authorised Representative to capture and load up information such as asset data ; and</w:t>
      </w:r>
    </w:p>
    <w:p w14:paraId="78657645"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lastRenderedPageBreak/>
        <w:t xml:space="preserve">In addition, the Supplier shall: </w:t>
      </w:r>
    </w:p>
    <w:p w14:paraId="78657647" w14:textId="65E4268C"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B96C48">
        <w:rPr>
          <w:rFonts w:ascii="Arial" w:hAnsi="Arial"/>
          <w:sz w:val="24"/>
          <w:szCs w:val="24"/>
          <w:highlight w:val="yellow"/>
        </w:rPr>
        <w:t>Implementation</w:t>
      </w:r>
      <w:r w:rsidRPr="00D60F3E">
        <w:rPr>
          <w:rFonts w:ascii="Arial" w:hAnsi="Arial"/>
          <w:sz w:val="24"/>
          <w:szCs w:val="24"/>
          <w:highlight w:val="yellow"/>
        </w:rPr>
        <w:t xml:space="preserve"> Period, to ensure that the </w:t>
      </w:r>
      <w:r w:rsidR="00B96C48">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14:paraId="78657648"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mobilise all the Services specified in the Specification within the Call-Off Contract;</w:t>
      </w:r>
    </w:p>
    <w:p w14:paraId="78657649"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7865764A"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D60F3E" w:rsidRDefault="00641560" w:rsidP="00FE45D3">
      <w:pPr>
        <w:pStyle w:val="GPSL4numberedclause"/>
        <w:ind w:left="3555"/>
        <w:jc w:val="left"/>
        <w:rPr>
          <w:rFonts w:ascii="Arial" w:hAnsi="Arial"/>
          <w:sz w:val="24"/>
          <w:szCs w:val="24"/>
          <w:highlight w:val="yellow"/>
        </w:rPr>
      </w:pPr>
      <w:r w:rsidRPr="00D60F3E">
        <w:rPr>
          <w:rFonts w:ascii="Arial" w:hAnsi="Arial"/>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7865764D"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7865764E" w14:textId="638D4935"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attend progress meetings (frequency of such meetings shall be as set out in the Order Form) in accordance with the Buyer's requirements 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7865764F" w14:textId="3E3E5796"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ensure that all risks associated with the </w:t>
      </w:r>
      <w:r w:rsidR="00B96C48">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6" w:name="LASTCURSORPOSITION"/>
      <w:bookmarkEnd w:id="6"/>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074"/>
        <w:gridCol w:w="1083"/>
        <w:gridCol w:w="1405"/>
        <w:gridCol w:w="967"/>
        <w:gridCol w:w="1603"/>
        <w:gridCol w:w="1441"/>
        <w:gridCol w:w="1443"/>
      </w:tblGrid>
      <w:tr w:rsidR="00B00FF8" w:rsidRPr="00D60F3E" w14:paraId="7865765C" w14:textId="77777777" w:rsidTr="00C0232E">
        <w:trPr>
          <w:trHeight w:val="1014"/>
        </w:trPr>
        <w:tc>
          <w:tcPr>
            <w:tcW w:w="596" w:type="pct"/>
            <w:tcBorders>
              <w:bottom w:val="single" w:sz="4" w:space="0" w:color="auto"/>
            </w:tcBorders>
            <w:shd w:val="clear" w:color="auto" w:fill="FFFFFF"/>
          </w:tcPr>
          <w:p w14:paraId="7865765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8657656"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8657657"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7865765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7865765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7865765A"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786576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78657666" w14:textId="77777777" w:rsidTr="00C0232E">
        <w:trPr>
          <w:trHeight w:val="719"/>
        </w:trPr>
        <w:tc>
          <w:tcPr>
            <w:tcW w:w="596" w:type="pct"/>
            <w:tcBorders>
              <w:top w:val="single" w:sz="4" w:space="0" w:color="auto"/>
              <w:bottom w:val="single" w:sz="4" w:space="0" w:color="auto"/>
            </w:tcBorders>
            <w:shd w:val="clear" w:color="auto" w:fill="FFFFFF"/>
          </w:tcPr>
          <w:p w14:paraId="7865765D"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7865765E"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7865765F"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78657660"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78657661"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78657662"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78657663"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78657664" w14:textId="77777777" w:rsidR="00B00FF8" w:rsidRPr="00D60F3E" w:rsidRDefault="00B00FF8" w:rsidP="00FE45D3">
            <w:pPr>
              <w:ind w:left="720"/>
              <w:jc w:val="left"/>
              <w:rPr>
                <w:sz w:val="24"/>
                <w:szCs w:val="24"/>
                <w:highlight w:val="yellow"/>
              </w:rPr>
            </w:pPr>
          </w:p>
          <w:p w14:paraId="78657665" w14:textId="77777777" w:rsidR="00B00FF8" w:rsidRPr="00D60F3E" w:rsidRDefault="00B00FF8" w:rsidP="00FE45D3">
            <w:pPr>
              <w:ind w:left="720"/>
              <w:jc w:val="left"/>
              <w:rPr>
                <w:sz w:val="24"/>
                <w:szCs w:val="24"/>
                <w:highlight w:val="yellow"/>
              </w:rPr>
            </w:pPr>
          </w:p>
        </w:tc>
      </w:tr>
      <w:tr w:rsidR="00B00FF8"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78657668" w14:textId="77777777"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00A3067B">
              <w:rPr>
                <w:rFonts w:ascii="Arial" w:hAnsi="Arial"/>
                <w:b w:val="0"/>
                <w:i w:val="0"/>
                <w:sz w:val="24"/>
                <w:szCs w:val="24"/>
              </w:rPr>
              <w:t>6.1.2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00A3067B">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00BA365B">
              <w:rPr>
                <w:sz w:val="24"/>
                <w:szCs w:val="24"/>
              </w:rPr>
              <w:t>5</w:t>
            </w:r>
            <w:r w:rsidRPr="00D60F3E">
              <w:rPr>
                <w:sz w:val="24"/>
                <w:szCs w:val="24"/>
              </w:rPr>
              <w:t xml:space="preserve"> of this 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lastRenderedPageBreak/>
              <w:t>"Test Witness"</w:t>
            </w:r>
          </w:p>
        </w:tc>
        <w:tc>
          <w:tcPr>
            <w:tcW w:w="5175" w:type="dxa"/>
          </w:tcPr>
          <w:p w14:paraId="7865768D"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any person appointed by the Buyer pursuant to Paragraph </w:t>
            </w:r>
            <w:r w:rsidR="00BA365B">
              <w:rPr>
                <w:sz w:val="24"/>
                <w:szCs w:val="24"/>
              </w:rPr>
              <w:t>9</w:t>
            </w:r>
            <w:r w:rsidRPr="00D60F3E">
              <w:rPr>
                <w:rStyle w:val="CommentReference"/>
                <w:sz w:val="24"/>
                <w:szCs w:val="24"/>
                <w:lang w:eastAsia="x-none"/>
              </w:rPr>
              <w:t xml:space="preserve"> </w:t>
            </w:r>
            <w:r w:rsidRPr="00D60F3E">
              <w:rPr>
                <w:sz w:val="24"/>
                <w:szCs w:val="24"/>
              </w:rPr>
              <w:t>of this 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for managing the configuration of the Test environments.</w:t>
      </w:r>
    </w:p>
    <w:bookmarkEnd w:id="7"/>
    <w:p w14:paraId="786576A6" w14:textId="77777777" w:rsidR="00B00FF8" w:rsidRPr="00F76583" w:rsidRDefault="00F76583"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Before submitting any Deliverables for Testing the Supplier shall subject the relevant Deliverables to its own internal quality control measures.</w:t>
      </w:r>
      <w:bookmarkEnd w:id="9"/>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00A3067B">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When the Supplier has completed a Milestone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86576CD" w14:textId="77777777" w:rsidR="00B00FF8" w:rsidRPr="00BD236A" w:rsidRDefault="00BD236A"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will attend and engage in the performance of the Tests on behalf of the Buyer so as to enable the Buyer to gain an </w:t>
      </w:r>
      <w:r w:rsidRPr="00D60F3E">
        <w:rPr>
          <w:rFonts w:ascii="Arial" w:hAnsi="Arial"/>
          <w:sz w:val="24"/>
          <w:szCs w:val="24"/>
        </w:rPr>
        <w:lastRenderedPageBreak/>
        <w:t>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may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r w:rsidRPr="00D60F3E">
        <w:rPr>
          <w:rFonts w:ascii="Arial" w:hAnsi="Arial"/>
          <w:sz w:val="24"/>
          <w:szCs w:val="24"/>
        </w:rPr>
        <w:t>performance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Milestone is not Achieved, the Buyer shall promptly issue a report to the Supplier setting out the applicable Test Issues 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00A3067B">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affect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hint="eastAsia"/>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lastRenderedPageBreak/>
        <w:t>Annex 1: Test Issues – Severity Levels</w:t>
      </w:r>
      <w:bookmarkEnd w:id="20"/>
      <w:bookmarkEnd w:id="21"/>
      <w:bookmarkEnd w:id="22"/>
    </w:p>
    <w:p w14:paraId="786576F5" w14:textId="77777777" w:rsidR="00B00FF8" w:rsidRPr="00093FBD" w:rsidRDefault="00093FBD" w:rsidP="00FE45D3">
      <w:pPr>
        <w:pStyle w:val="GPSL1CLAUSEHEADING"/>
        <w:keepNext/>
        <w:numPr>
          <w:ilvl w:val="0"/>
          <w:numId w:val="125"/>
        </w:numPr>
        <w:tabs>
          <w:tab w:val="clear" w:pos="0"/>
        </w:tabs>
        <w:ind w:left="1080"/>
        <w:jc w:val="left"/>
        <w:rPr>
          <w:rFonts w:hint="eastAsia"/>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r w:rsidRPr="00D60F3E">
        <w:rPr>
          <w:rFonts w:ascii="Arial" w:hAnsi="Arial"/>
          <w:sz w:val="24"/>
          <w:szCs w:val="24"/>
        </w:rPr>
        <w:t>but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rFonts w:hint="eastAsia"/>
          <w:caps w:val="0"/>
          <w:sz w:val="24"/>
          <w:szCs w:val="24"/>
        </w:rPr>
      </w:pPr>
      <w:r>
        <w:rPr>
          <w:caps w:val="0"/>
          <w:sz w:val="24"/>
          <w:szCs w:val="24"/>
        </w:rPr>
        <w:t>Severity 4 Error</w:t>
      </w:r>
    </w:p>
    <w:p w14:paraId="78657703" w14:textId="77777777"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This is an error which causes incorrect functionality of a Component or process, but for which there is a simple, Component based, workaround, and which has no impact on the current Test, or other areas of the Deliverables; and</w:t>
      </w:r>
    </w:p>
    <w:p w14:paraId="78657704" w14:textId="77777777" w:rsidR="00B00FF8" w:rsidRPr="00093FBD" w:rsidRDefault="00093FBD" w:rsidP="00FE45D3">
      <w:pPr>
        <w:pStyle w:val="GPSL1CLAUSEHEADING"/>
        <w:keepNext/>
        <w:numPr>
          <w:ilvl w:val="0"/>
          <w:numId w:val="125"/>
        </w:numPr>
        <w:tabs>
          <w:tab w:val="clear" w:pos="0"/>
        </w:tabs>
        <w:ind w:left="1080"/>
        <w:jc w:val="left"/>
        <w:rPr>
          <w:rFonts w:hint="eastAsia"/>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hint="eastAsia"/>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[insert Date dd/mm/yyyy]</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Call-Off  Contract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insert Call-Off  Start Date dd/mm/yyyy</w:t>
      </w:r>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Call-Off  Contract.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[insert Name]</w:t>
      </w:r>
    </w:p>
    <w:p w14:paraId="78657717" w14:textId="77777777" w:rsidR="00B00FF8" w:rsidRPr="00D60F3E" w:rsidRDefault="00964653" w:rsidP="00FE45D3">
      <w:pPr>
        <w:ind w:left="1429"/>
        <w:jc w:val="left"/>
        <w:rPr>
          <w:sz w:val="24"/>
          <w:szCs w:val="24"/>
        </w:rPr>
      </w:pPr>
      <w:r w:rsidRPr="00D60F3E">
        <w:rPr>
          <w:sz w:val="24"/>
          <w:szCs w:val="24"/>
        </w:rPr>
        <w:t>[insert Position]</w:t>
      </w:r>
    </w:p>
    <w:p w14:paraId="78657718" w14:textId="77777777" w:rsidR="00D92563" w:rsidRPr="00D60F3E" w:rsidRDefault="00964653" w:rsidP="00633DE2">
      <w:pPr>
        <w:ind w:left="1429"/>
        <w:jc w:val="left"/>
        <w:rPr>
          <w:sz w:val="24"/>
          <w:szCs w:val="24"/>
        </w:rPr>
      </w:pPr>
      <w:r w:rsidRPr="00D60F3E">
        <w:rPr>
          <w:sz w:val="24"/>
          <w:szCs w:val="24"/>
        </w:rPr>
        <w:t>acting on behalf of [insert name of Buyer]</w:t>
      </w:r>
    </w:p>
    <w:sectPr w:rsidR="00D92563" w:rsidRPr="00D60F3E">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9DAFF9" w14:textId="77777777" w:rsidR="00EA1C3E" w:rsidRDefault="00EA1C3E">
      <w:pPr>
        <w:spacing w:after="0"/>
      </w:pPr>
      <w:r>
        <w:separator/>
      </w:r>
    </w:p>
  </w:endnote>
  <w:endnote w:type="continuationSeparator" w:id="0">
    <w:p w14:paraId="6CEADA24" w14:textId="77777777" w:rsidR="00EA1C3E" w:rsidRDefault="00EA1C3E">
      <w:pPr>
        <w:spacing w:after="0"/>
      </w:pPr>
      <w:r>
        <w:continuationSeparator/>
      </w:r>
    </w:p>
  </w:endnote>
  <w:endnote w:type="continuationNotice" w:id="1">
    <w:p w14:paraId="368C1464" w14:textId="77777777" w:rsidR="00EA1C3E" w:rsidRDefault="00EA1C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1" w14:textId="77777777" w:rsidR="00B96C48" w:rsidRPr="00D92563" w:rsidRDefault="00B96C48" w:rsidP="002333EC">
    <w:pPr>
      <w:tabs>
        <w:tab w:val="center" w:pos="4513"/>
        <w:tab w:val="right" w:pos="9026"/>
      </w:tabs>
      <w:spacing w:after="0"/>
      <w:ind w:left="0"/>
      <w:textAlignment w:val="auto"/>
      <w:rPr>
        <w:rFonts w:eastAsia="Calibri"/>
        <w:sz w:val="20"/>
      </w:rPr>
    </w:pPr>
  </w:p>
  <w:p w14:paraId="78657722" w14:textId="0F00670C" w:rsidR="00B96C48" w:rsidRPr="008979D7" w:rsidRDefault="00B96C48" w:rsidP="001A7849">
    <w:pPr>
      <w:pStyle w:val="Footer"/>
      <w:ind w:left="0"/>
      <w:rPr>
        <w:sz w:val="20"/>
      </w:rPr>
    </w:pPr>
    <w:r w:rsidRPr="008979D7">
      <w:rPr>
        <w:sz w:val="20"/>
      </w:rPr>
      <w:t>Framework Ref: RM</w:t>
    </w:r>
    <w:r w:rsidR="00A3067B">
      <w:rPr>
        <w:sz w:val="20"/>
      </w:rPr>
      <w:t>3828</w:t>
    </w:r>
  </w:p>
  <w:p w14:paraId="78657723"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3B16F9">
      <w:rPr>
        <w:noProof/>
        <w:sz w:val="20"/>
      </w:rPr>
      <w:t>1</w:t>
    </w:r>
    <w:r w:rsidRPr="008979D7">
      <w:rPr>
        <w:noProof/>
        <w:sz w:val="20"/>
      </w:rPr>
      <w:fldChar w:fldCharType="end"/>
    </w:r>
  </w:p>
  <w:p w14:paraId="78657724" w14:textId="77777777" w:rsidR="00B96C48" w:rsidRPr="00D92563" w:rsidRDefault="00B96C48" w:rsidP="001A7849">
    <w:pPr>
      <w:pStyle w:val="Footer"/>
      <w:ind w:left="0"/>
      <w:rPr>
        <w:sz w:val="20"/>
      </w:rPr>
    </w:pPr>
    <w:r>
      <w:rPr>
        <w:sz w:val="20"/>
      </w:rPr>
      <w:t>Model Version: v3.1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7" w14:textId="77777777" w:rsidR="00B96C48" w:rsidRDefault="00B96C48" w:rsidP="001A7849">
    <w:pPr>
      <w:pStyle w:val="Footer"/>
      <w:ind w:left="0"/>
      <w:rPr>
        <w:sz w:val="20"/>
      </w:rPr>
    </w:pPr>
  </w:p>
  <w:p w14:paraId="78657728" w14:textId="77777777" w:rsidR="00B96C48" w:rsidRPr="008979D7" w:rsidRDefault="00B96C48" w:rsidP="001A7849">
    <w:pPr>
      <w:pStyle w:val="Footer"/>
      <w:ind w:left="0"/>
      <w:rPr>
        <w:sz w:val="20"/>
      </w:rPr>
    </w:pPr>
    <w:r w:rsidRPr="008979D7">
      <w:rPr>
        <w:sz w:val="20"/>
      </w:rPr>
      <w:t>Framework Ref: RM</w:t>
    </w:r>
  </w:p>
  <w:p w14:paraId="78657729"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B96C48" w:rsidRPr="001A7849" w:rsidRDefault="00B96C4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03410" w14:textId="77777777" w:rsidR="00EA1C3E" w:rsidRDefault="00EA1C3E">
      <w:pPr>
        <w:spacing w:after="0"/>
      </w:pPr>
      <w:r>
        <w:separator/>
      </w:r>
    </w:p>
  </w:footnote>
  <w:footnote w:type="continuationSeparator" w:id="0">
    <w:p w14:paraId="2792AC50" w14:textId="77777777" w:rsidR="00EA1C3E" w:rsidRDefault="00EA1C3E">
      <w:pPr>
        <w:spacing w:after="0"/>
      </w:pPr>
      <w:r>
        <w:continuationSeparator/>
      </w:r>
    </w:p>
  </w:footnote>
  <w:footnote w:type="continuationNotice" w:id="1">
    <w:p w14:paraId="4CAEF82F" w14:textId="77777777" w:rsidR="00EA1C3E" w:rsidRDefault="00EA1C3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1D"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 (</w:t>
    </w:r>
    <w:r>
      <w:rPr>
        <w:rFonts w:eastAsiaTheme="minorHAnsi"/>
        <w:b/>
        <w:sz w:val="20"/>
      </w:rPr>
      <w:t xml:space="preserve">Implementation </w:t>
    </w:r>
    <w:r w:rsidRPr="00633DE2">
      <w:rPr>
        <w:rFonts w:eastAsiaTheme="minorHAnsi"/>
        <w:b/>
        <w:sz w:val="20"/>
      </w:rPr>
      <w:t>Plan and Testing)</w:t>
    </w:r>
  </w:p>
  <w:p w14:paraId="7865771E" w14:textId="77777777" w:rsidR="00B96C48" w:rsidRDefault="00B96C48">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Pr>
        <w:color w:val="000000"/>
        <w:sz w:val="20"/>
        <w:szCs w:val="16"/>
        <w:lang w:eastAsia="en-GB"/>
      </w:rPr>
      <w:t xml:space="preserve"> 2018</w:t>
    </w:r>
  </w:p>
  <w:p w14:paraId="78657720" w14:textId="77777777" w:rsidR="00B96C48" w:rsidRDefault="00B96C48" w:rsidP="008435DE">
    <w:pPr>
      <w:pStyle w:val="Header"/>
      <w:ind w:left="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5"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B96C48" w:rsidRDefault="00B96C4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B"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FF8"/>
    <w:rsid w:val="00093FBD"/>
    <w:rsid w:val="00141BF8"/>
    <w:rsid w:val="00182104"/>
    <w:rsid w:val="001A7577"/>
    <w:rsid w:val="001A7849"/>
    <w:rsid w:val="001F0E9A"/>
    <w:rsid w:val="001F7A05"/>
    <w:rsid w:val="002333EC"/>
    <w:rsid w:val="00234396"/>
    <w:rsid w:val="00386595"/>
    <w:rsid w:val="003B16F9"/>
    <w:rsid w:val="004041F6"/>
    <w:rsid w:val="00412BB0"/>
    <w:rsid w:val="00535A98"/>
    <w:rsid w:val="00560C0A"/>
    <w:rsid w:val="00633DE2"/>
    <w:rsid w:val="00641560"/>
    <w:rsid w:val="006A47B8"/>
    <w:rsid w:val="00754969"/>
    <w:rsid w:val="007C6DCC"/>
    <w:rsid w:val="008435DE"/>
    <w:rsid w:val="00887232"/>
    <w:rsid w:val="008D619C"/>
    <w:rsid w:val="00964653"/>
    <w:rsid w:val="00A3067B"/>
    <w:rsid w:val="00A42169"/>
    <w:rsid w:val="00A4574F"/>
    <w:rsid w:val="00A72235"/>
    <w:rsid w:val="00AF5F8A"/>
    <w:rsid w:val="00B00FF8"/>
    <w:rsid w:val="00B96C48"/>
    <w:rsid w:val="00BA365B"/>
    <w:rsid w:val="00BD236A"/>
    <w:rsid w:val="00C0232E"/>
    <w:rsid w:val="00CF29DF"/>
    <w:rsid w:val="00D02ECF"/>
    <w:rsid w:val="00D60F3E"/>
    <w:rsid w:val="00D92563"/>
    <w:rsid w:val="00DE25CC"/>
    <w:rsid w:val="00E142D0"/>
    <w:rsid w:val="00EA1C3E"/>
    <w:rsid w:val="00EC7E83"/>
    <w:rsid w:val="00EF4119"/>
    <w:rsid w:val="00EF7177"/>
    <w:rsid w:val="00F76583"/>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657605"/>
  <w15:docId w15:val="{A3268636-6CD9-428B-8D47-7FBFF3194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8A536-42DF-40E8-9CA7-FB7C1D750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16</Pages>
  <Words>4301</Words>
  <Characters>24517</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Joanne Rutland</cp:lastModifiedBy>
  <cp:revision>3</cp:revision>
  <cp:lastPrinted>2018-07-23T06:52:00Z</cp:lastPrinted>
  <dcterms:created xsi:type="dcterms:W3CDTF">2018-07-23T07:11:00Z</dcterms:created>
  <dcterms:modified xsi:type="dcterms:W3CDTF">2018-07-23T09:12:00Z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